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9" w:rsidRDefault="005F3D61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ОПРОСНЫЙ ЛИСТ НА ОБОРУДОВАНИЕ ДЛЯ СУШКИ</w:t>
      </w:r>
    </w:p>
    <w:p w:rsidR="00786E09" w:rsidRDefault="00786E09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8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402"/>
        <w:gridCol w:w="2340"/>
        <w:gridCol w:w="900"/>
        <w:gridCol w:w="1080"/>
        <w:gridCol w:w="1980"/>
        <w:gridCol w:w="720"/>
        <w:gridCol w:w="2352"/>
        <w:gridCol w:w="38"/>
      </w:tblGrid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90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Город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Адрес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Тел.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Http: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trHeight w:hRule="exact" w:val="57"/>
        </w:trPr>
        <w:tc>
          <w:tcPr>
            <w:tcW w:w="10812" w:type="dxa"/>
            <w:gridSpan w:val="8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86E09" w:rsidRPr="00A9373E" w:rsidRDefault="00786E09" w:rsidP="00786E09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1. ХАРАКТЕРИСТИКИ ИСХОДНЫХ МАТЕРИАЛОВ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5137E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4" type="#_x0000_t75" style="width:161.25pt;height:18pt" o:ole="">
                  <v:imagedata r:id="rId7" o:title=""/>
                </v:shape>
                <w:control r:id="rId8" w:name="DefaultOcxName" w:shapeid="_x0000_i1274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5F3D61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Гранулометрический состав, (интервал, мм - %)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73" type="#_x0000_t75" style="width:161.25pt;height:18pt" o:ole="">
                  <v:imagedata r:id="rId7" o:title=""/>
                </v:shape>
                <w:control r:id="rId9" w:name="DefaultOcxName1" w:shapeid="_x0000_i1273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786E09" w:rsidRDefault="005F3D61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Насыпная плотность, кг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  <w:r w:rsidR="00786E0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72" type="#_x0000_t75" style="width:161.25pt;height:18pt" o:ole="">
                  <v:imagedata r:id="rId7" o:title=""/>
                </v:shape>
                <w:control r:id="rId10" w:name="DefaultOcxName2" w:shapeid="_x0000_i1272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A54933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Влажность исходная,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71" type="#_x0000_t75" style="width:161.25pt;height:18pt" o:ole="">
                  <v:imagedata r:id="rId7" o:title=""/>
                </v:shape>
                <w:control r:id="rId11" w:name="DefaultOcxName3" w:shapeid="_x0000_i1271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D55F6" w:rsidRDefault="009D55F6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5F6">
              <w:rPr>
                <w:rFonts w:eastAsia="Times New Roman"/>
                <w:sz w:val="24"/>
                <w:szCs w:val="24"/>
                <w:lang w:eastAsia="ru-RU"/>
              </w:rPr>
              <w:t>Угол естественного откоса¸%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70" type="#_x0000_t75" style="width:161.25pt;height:18pt" o:ole="">
                  <v:imagedata r:id="rId7" o:title=""/>
                </v:shape>
                <w:control r:id="rId12" w:name="DefaultOcxName4" w:shapeid="_x0000_i1270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E420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Налипаемость</w:t>
            </w:r>
            <w:r w:rsidR="009D55F6" w:rsidRPr="009D55F6">
              <w:rPr>
                <w:rFonts w:eastAsia="Times New Roman"/>
                <w:sz w:val="24"/>
                <w:szCs w:val="24"/>
                <w:lang w:eastAsia="ru-RU"/>
              </w:rPr>
              <w:t>\ слёживаемость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9" type="#_x0000_t75" style="width:161.25pt;height:18pt" o:ole="">
                  <v:imagedata r:id="rId7" o:title=""/>
                </v:shape>
                <w:control r:id="rId13" w:name="DefaultOcxName7" w:shapeid="_x0000_i1269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54933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8" type="#_x0000_t75" style="width:161.25pt;height:18pt" o:ole="">
                  <v:imagedata r:id="rId7" o:title=""/>
                </v:shape>
                <w:control r:id="rId14" w:name="DefaultOcxName8" w:shapeid="_x0000_i1268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D55F6" w:rsidRDefault="000A4BA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Теплоемкость, кДж (кг ·°С)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7" type="#_x0000_t75" style="width:161.25pt;height:18pt" o:ole="">
                  <v:imagedata r:id="rId7" o:title=""/>
                </v:shape>
                <w:control r:id="rId15" w:name="DefaultOcxName9" w:shapeid="_x0000_i1267"/>
              </w:object>
            </w:r>
          </w:p>
        </w:tc>
      </w:tr>
      <w:tr w:rsidR="009D55F6" w:rsidRPr="009C0997" w:rsidTr="009D55F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5137E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5137E">
              <w:rPr>
                <w:rFonts w:eastAsia="Times New Roman"/>
                <w:sz w:val="24"/>
                <w:szCs w:val="24"/>
                <w:lang w:eastAsia="ar-SA"/>
              </w:rPr>
              <w:t>Температура материала на входе в сушилку</w:t>
            </w:r>
            <w:r w:rsidR="000A4BA9" w:rsidRPr="0095137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A4BA9">
              <w:rPr>
                <w:rFonts w:eastAsia="Times New Roman"/>
                <w:sz w:val="24"/>
                <w:szCs w:val="24"/>
                <w:lang w:eastAsia="ru-RU"/>
              </w:rPr>
              <w:t xml:space="preserve"> °С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6" type="#_x0000_t75" style="width:161.25pt;height:18pt" o:ole="">
                  <v:imagedata r:id="rId7" o:title=""/>
                </v:shape>
                <w:control r:id="rId16" w:name="DefaultOcxName5" w:shapeid="_x0000_i1266"/>
              </w:object>
            </w:r>
          </w:p>
        </w:tc>
      </w:tr>
      <w:tr w:rsidR="009D55F6" w:rsidRPr="009C0997" w:rsidTr="009D55F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3B295A" w:rsidRDefault="000A4BA9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Опасные факторы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5" type="#_x0000_t75" style="width:161.25pt;height:18pt" o:ole="">
                  <v:imagedata r:id="rId7" o:title=""/>
                </v:shape>
                <w:control r:id="rId17" w:name="DefaultOcxName14" w:shapeid="_x0000_i1265"/>
              </w:object>
            </w:r>
          </w:p>
        </w:tc>
      </w:tr>
      <w:tr w:rsidR="009D55F6" w:rsidRPr="009C0997" w:rsidTr="009D55F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0A4BA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4" type="#_x0000_t75" style="width:161.25pt;height:18pt" o:ole="">
                  <v:imagedata r:id="rId7" o:title=""/>
                </v:shape>
                <w:control r:id="rId18" w:name="DefaultOcxName101" w:shapeid="_x0000_i1264"/>
              </w:object>
            </w:r>
          </w:p>
        </w:tc>
      </w:tr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2. ХАРАКТЕРИСТИКИ ГОТОВОГО ПРОДУКТА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Влажность конечная,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3" type="#_x0000_t75" style="width:161.25pt;height:18pt" o:ole="">
                  <v:imagedata r:id="rId7" o:title=""/>
                </v:shape>
                <w:control r:id="rId19" w:name="DefaultOcxName11" w:shapeid="_x0000_i1263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Насыпная плотность,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кг/м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2" type="#_x0000_t75" style="width:161.25pt;height:18pt" o:ole="">
                  <v:imagedata r:id="rId7" o:title=""/>
                </v:shape>
                <w:control r:id="rId20" w:name="DefaultOcxName12" w:shapeid="_x0000_i1262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Теплоемкость, кДж (кг ·°С)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1" type="#_x0000_t75" style="width:161.25pt;height:18pt" o:ole="">
                  <v:imagedata r:id="rId7" o:title=""/>
                </v:shape>
                <w:control r:id="rId21" w:name="DefaultOcxName13" w:shapeid="_x0000_i1261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D55F6" w:rsidRDefault="009D55F6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5F6">
              <w:rPr>
                <w:rFonts w:eastAsia="Times New Roman"/>
                <w:sz w:val="24"/>
                <w:szCs w:val="24"/>
                <w:lang w:eastAsia="ru-RU"/>
              </w:rPr>
              <w:t>Температура материала на выходе из сушилки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°С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60" type="#_x0000_t75" style="width:161.25pt;height:18pt" o:ole="">
                  <v:imagedata r:id="rId7" o:title=""/>
                </v:shape>
                <w:control r:id="rId22" w:name="DefaultOcxName15" w:shapeid="_x0000_i1260"/>
              </w:object>
            </w:r>
          </w:p>
        </w:tc>
      </w:tr>
      <w:tr w:rsidR="00524449" w:rsidRPr="009C0997" w:rsidTr="005244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C0997" w:rsidRDefault="009D55F6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Характеристики </w:t>
            </w:r>
            <w:r w:rsidR="0095137E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C0997" w:rsidRDefault="00524449" w:rsidP="0052444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59" type="#_x0000_t75" style="width:161.25pt;height:18pt" o:ole="">
                  <v:imagedata r:id="rId7" o:title=""/>
                </v:shape>
                <w:control r:id="rId23" w:name="DefaultOcxName161" w:shapeid="_x0000_i1259"/>
              </w:object>
            </w:r>
          </w:p>
        </w:tc>
      </w:tr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3. ТРЕБОВАНИЯ К ОБОРУДОВАНИЮ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Производительность по готовому продукту, кг/ч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57" type="#_x0000_t75" style="width:161.25pt;height:18pt" o:ole="">
                  <v:imagedata r:id="rId7" o:title=""/>
                </v:shape>
                <w:control r:id="rId24" w:name="DefaultOcxName16" w:shapeid="_x0000_i1257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5137E" w:rsidRDefault="0095137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5137E">
              <w:rPr>
                <w:rFonts w:eastAsia="Times New Roman"/>
                <w:sz w:val="24"/>
                <w:szCs w:val="24"/>
                <w:lang w:eastAsia="ar-SA"/>
              </w:rPr>
              <w:t>Взаимное направление</w:t>
            </w:r>
            <w:r w:rsidR="00D0612E" w:rsidRPr="00D0612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D0612E" w:rsidRPr="00D0612E">
              <w:rPr>
                <w:rFonts w:eastAsia="Times New Roman"/>
                <w:sz w:val="24"/>
                <w:szCs w:val="24"/>
                <w:lang w:eastAsia="ar-SA"/>
              </w:rPr>
              <w:t>движения продукта и теплоносителя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56" type="#_x0000_t75" style="width:161.25pt;height:18pt" o:ole="">
                  <v:imagedata r:id="rId7" o:title=""/>
                </v:shape>
                <w:control r:id="rId25" w:name="DefaultOcxName17" w:shapeid="_x0000_i1256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95137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Допустимые потери продукта,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255" type="#_x0000_t75" style="width:161.25pt;height:18pt" o:ole="">
                  <v:imagedata r:id="rId7" o:title=""/>
                </v:shape>
                <w:control r:id="rId26" w:name="DefaultOcxName18" w:shapeid="_x0000_i1255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Охлаждение высушенного продукта до температуры, °С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13" type="#_x0000_t75" style="width:161.25pt;height:18pt" o:ole="">
                  <v:imagedata r:id="rId7" o:title=""/>
                </v:shape>
                <w:control r:id="rId27" w:name="DefaultOcxName181" w:shapeid="_x0000_i1313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 рабочего органа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12" type="#_x0000_t75" style="width:161.25pt;height:18pt" o:ole="">
                  <v:imagedata r:id="rId7" o:title=""/>
                </v:shape>
                <w:control r:id="rId28" w:name="DefaultOcxName191" w:shapeid="_x0000_i1312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Энергоноситель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11" type="#_x0000_t75" style="width:161.25pt;height:18pt" o:ole="">
                  <v:imagedata r:id="rId7" o:title=""/>
                </v:shape>
                <w:control r:id="rId29" w:name="DefaultOcxName201" w:shapeid="_x0000_i1311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Пульт/ шкаф управления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10" type="#_x0000_t75" style="width:161.25pt;height:18pt" o:ole="">
                  <v:imagedata r:id="rId7" o:title=""/>
                </v:shape>
                <w:control r:id="rId30" w:name="DefaultOcxName211" w:shapeid="_x0000_i1310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left="720" w:hanging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Загрузка оборудования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09" type="#_x0000_t75" style="width:161.25pt;height:18pt" o:ole="">
                  <v:imagedata r:id="rId7" o:title=""/>
                </v:shape>
                <w:control r:id="rId31" w:name="DefaultOcxName231" w:shapeid="_x0000_i1309"/>
              </w:object>
            </w:r>
          </w:p>
        </w:tc>
      </w:tr>
      <w:tr w:rsidR="0095137E" w:rsidRPr="009C0997" w:rsidTr="00951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A9373E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1440" w:dyaOrig="1440">
                <v:shape id="_x0000_i1308" type="#_x0000_t75" style="width:161.25pt;height:18pt" o:ole="">
                  <v:imagedata r:id="rId7" o:title=""/>
                </v:shape>
                <w:control r:id="rId32" w:name="DefaultOcxName242" w:shapeid="_x0000_i1308"/>
              </w:object>
            </w:r>
          </w:p>
        </w:tc>
      </w:tr>
    </w:tbl>
    <w:p w:rsidR="0094747A" w:rsidRDefault="0094747A" w:rsidP="00D0612E"/>
    <w:sectPr w:rsidR="009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7E" w:rsidRDefault="0095137E" w:rsidP="00786E09">
      <w:pPr>
        <w:spacing w:after="0"/>
      </w:pPr>
      <w:r>
        <w:separator/>
      </w:r>
    </w:p>
  </w:endnote>
  <w:endnote w:type="continuationSeparator" w:id="0">
    <w:p w:rsidR="0095137E" w:rsidRDefault="0095137E" w:rsidP="0078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7E" w:rsidRDefault="0095137E" w:rsidP="00786E09">
      <w:pPr>
        <w:spacing w:after="0"/>
      </w:pPr>
      <w:r>
        <w:separator/>
      </w:r>
    </w:p>
  </w:footnote>
  <w:footnote w:type="continuationSeparator" w:id="0">
    <w:p w:rsidR="0095137E" w:rsidRDefault="0095137E" w:rsidP="0078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360"/>
        </w:tabs>
      </w:pPr>
    </w:lvl>
    <w:lvl w:ilvl="2" w:tplc="098A2F88">
      <w:numFmt w:val="none"/>
      <w:lvlText w:val=""/>
      <w:lvlJc w:val="left"/>
      <w:pPr>
        <w:tabs>
          <w:tab w:val="num" w:pos="360"/>
        </w:tabs>
      </w:pPr>
    </w:lvl>
    <w:lvl w:ilvl="3" w:tplc="DA1AAE94">
      <w:numFmt w:val="none"/>
      <w:lvlText w:val=""/>
      <w:lvlJc w:val="left"/>
      <w:pPr>
        <w:tabs>
          <w:tab w:val="num" w:pos="360"/>
        </w:tabs>
      </w:pPr>
    </w:lvl>
    <w:lvl w:ilvl="4" w:tplc="19B80458">
      <w:numFmt w:val="none"/>
      <w:lvlText w:val=""/>
      <w:lvlJc w:val="left"/>
      <w:pPr>
        <w:tabs>
          <w:tab w:val="num" w:pos="360"/>
        </w:tabs>
      </w:pPr>
    </w:lvl>
    <w:lvl w:ilvl="5" w:tplc="F3D039CA">
      <w:numFmt w:val="none"/>
      <w:lvlText w:val=""/>
      <w:lvlJc w:val="left"/>
      <w:pPr>
        <w:tabs>
          <w:tab w:val="num" w:pos="360"/>
        </w:tabs>
      </w:pPr>
    </w:lvl>
    <w:lvl w:ilvl="6" w:tplc="5284FF8C">
      <w:numFmt w:val="none"/>
      <w:lvlText w:val=""/>
      <w:lvlJc w:val="left"/>
      <w:pPr>
        <w:tabs>
          <w:tab w:val="num" w:pos="360"/>
        </w:tabs>
      </w:pPr>
    </w:lvl>
    <w:lvl w:ilvl="7" w:tplc="41942950">
      <w:numFmt w:val="none"/>
      <w:lvlText w:val=""/>
      <w:lvlJc w:val="left"/>
      <w:pPr>
        <w:tabs>
          <w:tab w:val="num" w:pos="360"/>
        </w:tabs>
      </w:pPr>
    </w:lvl>
    <w:lvl w:ilvl="8" w:tplc="3F842D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9"/>
    <w:rsid w:val="000A4BA9"/>
    <w:rsid w:val="003B295A"/>
    <w:rsid w:val="00441F0A"/>
    <w:rsid w:val="00524449"/>
    <w:rsid w:val="005F3D61"/>
    <w:rsid w:val="006C6B7C"/>
    <w:rsid w:val="00705DCE"/>
    <w:rsid w:val="00786E09"/>
    <w:rsid w:val="0094747A"/>
    <w:rsid w:val="0095137E"/>
    <w:rsid w:val="009D55F6"/>
    <w:rsid w:val="00A12398"/>
    <w:rsid w:val="00A54933"/>
    <w:rsid w:val="00A80648"/>
    <w:rsid w:val="00A9373E"/>
    <w:rsid w:val="00AE4204"/>
    <w:rsid w:val="00B528A6"/>
    <w:rsid w:val="00D0612E"/>
    <w:rsid w:val="00F26054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6C0B0ABD-0450-4E07-8ECA-530285B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ООО ПКФ ПРОТЕМ</cp:lastModifiedBy>
  <cp:revision>5</cp:revision>
  <dcterms:created xsi:type="dcterms:W3CDTF">2019-12-03T08:36:00Z</dcterms:created>
  <dcterms:modified xsi:type="dcterms:W3CDTF">2019-12-06T06:24:00Z</dcterms:modified>
</cp:coreProperties>
</file>